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4635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739424E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59588A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6CB1C08C" w14:textId="77777777" w:rsidTr="002F726A">
        <w:tc>
          <w:tcPr>
            <w:tcW w:w="9918" w:type="dxa"/>
            <w:gridSpan w:val="2"/>
          </w:tcPr>
          <w:p w14:paraId="1FA661B4" w14:textId="77777777"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4CFEF960" w14:textId="77777777" w:rsidR="002F726A" w:rsidRPr="002766E2" w:rsidRDefault="00BB54A8" w:rsidP="002766E2">
            <w:pPr>
              <w:rPr>
                <w:rFonts w:ascii="Calibri" w:hAnsi="Calibri" w:cs="Calibri"/>
                <w:highlight w:val="none"/>
              </w:rPr>
            </w:pPr>
            <w:r w:rsidRPr="00BB54A8">
              <w:rPr>
                <w:rFonts w:ascii="Calibri" w:hAnsi="Calibri" w:cs="Calibri"/>
                <w:highlight w:val="none"/>
              </w:rPr>
              <w:t xml:space="preserve">Projekt rozporządzenia Ministra Cyfryzacji </w:t>
            </w:r>
            <w:r w:rsidR="005D0C97" w:rsidRPr="005D0C97">
              <w:rPr>
                <w:rFonts w:ascii="Calibri" w:hAnsi="Calibri" w:cs="Calibri"/>
                <w:highlight w:val="none"/>
              </w:rPr>
              <w:t>w sprawie informacji o infrastrukturze technicznej i kanałach technologicznych oraz o stawkach opłat za zajęcie pasa drogowego</w:t>
            </w:r>
          </w:p>
        </w:tc>
      </w:tr>
      <w:tr w:rsidR="002F726A" w:rsidRPr="002F726A" w14:paraId="2B2008CA" w14:textId="77777777" w:rsidTr="002F726A">
        <w:tc>
          <w:tcPr>
            <w:tcW w:w="421" w:type="dxa"/>
          </w:tcPr>
          <w:p w14:paraId="7A34B18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28C16E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6357B46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95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0FE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B0790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2498A952" w14:textId="77777777" w:rsidTr="002F726A">
        <w:trPr>
          <w:trHeight w:val="659"/>
        </w:trPr>
        <w:tc>
          <w:tcPr>
            <w:tcW w:w="421" w:type="dxa"/>
          </w:tcPr>
          <w:p w14:paraId="06FE01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9BD08F" w14:textId="77777777" w:rsidR="002F726A" w:rsidRPr="00615DC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499CEF64" w14:textId="77777777" w:rsidR="002F726A" w:rsidRPr="00615DC5" w:rsidRDefault="0072695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Punkt informacyjny do spraw telekomunikacji</w:t>
            </w:r>
          </w:p>
        </w:tc>
      </w:tr>
      <w:tr w:rsidR="002F726A" w:rsidRPr="002F726A" w14:paraId="65AEFDC0" w14:textId="77777777" w:rsidTr="00CC4B02">
        <w:trPr>
          <w:trHeight w:val="1371"/>
        </w:trPr>
        <w:tc>
          <w:tcPr>
            <w:tcW w:w="421" w:type="dxa"/>
          </w:tcPr>
          <w:p w14:paraId="0FA4680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137F26B" w14:textId="77777777" w:rsidR="002F726A" w:rsidRPr="00615DC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A5BC1D8" w14:textId="77777777" w:rsidR="002F726A" w:rsidRPr="00615DC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95D" w:rsidRPr="00615D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5DC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D28668B" w14:textId="77777777" w:rsidR="002F726A" w:rsidRPr="00615DC5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51F2ABA0" w14:textId="77777777" w:rsidR="002F726A" w:rsidRPr="00615DC5" w:rsidRDefault="0072695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Punkt informacyjny do spraw telekomunikacji</w:t>
            </w:r>
          </w:p>
        </w:tc>
      </w:tr>
      <w:tr w:rsidR="002F726A" w:rsidRPr="002F726A" w14:paraId="0950889D" w14:textId="77777777" w:rsidTr="002F726A">
        <w:trPr>
          <w:trHeight w:val="1369"/>
        </w:trPr>
        <w:tc>
          <w:tcPr>
            <w:tcW w:w="421" w:type="dxa"/>
          </w:tcPr>
          <w:p w14:paraId="0549ACC9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763C0F" w14:textId="77777777" w:rsidR="002F726A" w:rsidRPr="00615DC5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0EB0FA0" w14:textId="77777777" w:rsidR="002F726A" w:rsidRPr="00615DC5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95D" w:rsidRPr="00615D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5DC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44C3307C" w14:textId="77777777" w:rsidR="002F726A" w:rsidRPr="00615DC5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F27EA34" w14:textId="77777777" w:rsidR="002F726A" w:rsidRPr="00615DC5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C6C48A7" w14:textId="77777777" w:rsidTr="002F726A">
        <w:trPr>
          <w:trHeight w:val="1296"/>
        </w:trPr>
        <w:tc>
          <w:tcPr>
            <w:tcW w:w="421" w:type="dxa"/>
          </w:tcPr>
          <w:p w14:paraId="71959997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3323CA8" w14:textId="77777777" w:rsidR="002F726A" w:rsidRPr="00615DC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094DA3D2" w14:textId="77777777" w:rsidR="002F726A" w:rsidRPr="00615DC5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95D" w:rsidRPr="00615DC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5DC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9257E7" w14:textId="77777777" w:rsidR="002F726A" w:rsidRPr="00615DC5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4342FDA1" w14:textId="77777777" w:rsidR="002F726A" w:rsidRPr="007A14DE" w:rsidRDefault="0072695D" w:rsidP="007A14DE">
            <w:pPr>
              <w:pStyle w:val="Akapitzlist"/>
              <w:numPr>
                <w:ilvl w:val="0"/>
                <w:numId w:val="4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o istniejącej infrastrukturze technicznej a także o kanałach </w:t>
            </w:r>
            <w:r w:rsidR="00D3746A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technologicznych;</w:t>
            </w:r>
          </w:p>
          <w:p w14:paraId="7C08D29E" w14:textId="77777777" w:rsidR="00D3746A" w:rsidRPr="007A14DE" w:rsidRDefault="00D3746A" w:rsidP="007A14DE">
            <w:pPr>
              <w:pStyle w:val="Akapitzlist"/>
              <w:numPr>
                <w:ilvl w:val="0"/>
                <w:numId w:val="4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planach inwestycyjnych w zakresie wykonywanych lub planowanych robót budowlanych, finansowanych w całości lub w części ze środków publicznych, dotyczących infrastruktury technicznej lub kanałów technologicznych.</w:t>
            </w:r>
          </w:p>
          <w:p w14:paraId="7984F307" w14:textId="77777777" w:rsidR="00E90721" w:rsidRPr="007A14DE" w:rsidRDefault="00615DC5" w:rsidP="007A14DE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Informacje o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obowiązujących stawkach opłaty za zajęcie pasa drogowego w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celach, o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których mowa w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art.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40 ust.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 pkt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–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3 ustawy z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dnia 21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marca 1985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r. o</w:t>
            </w: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90721"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drogach publicznych</w:t>
            </w:r>
          </w:p>
        </w:tc>
      </w:tr>
      <w:tr w:rsidR="002F726A" w:rsidRPr="002F726A" w14:paraId="10ECD949" w14:textId="77777777" w:rsidTr="00CC4B02">
        <w:trPr>
          <w:trHeight w:val="1275"/>
        </w:trPr>
        <w:tc>
          <w:tcPr>
            <w:tcW w:w="421" w:type="dxa"/>
          </w:tcPr>
          <w:p w14:paraId="612C2B4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84F8F7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6650021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746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66CBE44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34CBF9FD" w14:textId="77777777" w:rsidR="00D3746A" w:rsidRPr="007A14DE" w:rsidRDefault="00D3746A" w:rsidP="007A14DE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istniejącej infrastrukturze technicznej a także o kanałach technologicznych;</w:t>
            </w:r>
          </w:p>
          <w:p w14:paraId="10423D19" w14:textId="77777777" w:rsidR="002F726A" w:rsidRPr="007A14DE" w:rsidRDefault="00D3746A" w:rsidP="007A14D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planach inwestycyjnych w zakresie wykonywanych lub planowanych robót budowlanych, finansowanych w całości lub w części ze środków publicznych, dotyczących infrastruktury technicznej lub kanałów technologicznych.</w:t>
            </w:r>
          </w:p>
          <w:p w14:paraId="582EA7EB" w14:textId="1A31B400" w:rsidR="00615DC5" w:rsidRPr="007A14DE" w:rsidRDefault="00615DC5" w:rsidP="007A14DE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14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 o obowiązujących stawkach opłaty za zajęcie pasa drogowego w celach, o których mowa w art. 40 ust. 2 pkt 1 – 3 ustawy z dnia 21 marca 1985 r. o drogach publicznych</w:t>
            </w:r>
          </w:p>
        </w:tc>
      </w:tr>
      <w:tr w:rsidR="002F726A" w:rsidRPr="002F726A" w14:paraId="039EF70A" w14:textId="77777777" w:rsidTr="00CC4B02">
        <w:trPr>
          <w:trHeight w:val="2002"/>
        </w:trPr>
        <w:tc>
          <w:tcPr>
            <w:tcW w:w="421" w:type="dxa"/>
          </w:tcPr>
          <w:p w14:paraId="6958831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3AAAEDB" w14:textId="77777777" w:rsidR="002F726A" w:rsidRPr="00615DC5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4602A754" w14:textId="77777777" w:rsidR="002F726A" w:rsidRPr="00615DC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746A" w:rsidRPr="00615D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5DC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EDA1BF4" w14:textId="77777777" w:rsidR="002F726A" w:rsidRPr="00615DC5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406F42B2" w14:textId="77777777" w:rsidR="002F726A" w:rsidRPr="00615DC5" w:rsidRDefault="00D374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Państwowy rejestr granic i powierzchni jednostek podziałów terytorialnych kraju;</w:t>
            </w:r>
          </w:p>
          <w:p w14:paraId="075E859A" w14:textId="77777777" w:rsidR="00D3746A" w:rsidRPr="00615DC5" w:rsidRDefault="001452FF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Geodezyjna</w:t>
            </w:r>
            <w:r w:rsidR="00D3746A"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ewidencja sieci uzbrojenia terenu;</w:t>
            </w:r>
          </w:p>
          <w:p w14:paraId="50381DBE" w14:textId="77777777" w:rsidR="00D3746A" w:rsidRPr="00615DC5" w:rsidRDefault="00D374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Ewidencja miejscowości, ulic i adresów;</w:t>
            </w:r>
          </w:p>
          <w:p w14:paraId="13D9CFBA" w14:textId="77777777" w:rsidR="00D3746A" w:rsidRPr="00615DC5" w:rsidRDefault="001452FF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obiektów topograficznych o szczegółowości zapewniającej tworzenie standardowych opracowań kartograficznych w skalach 1:10 000–1:100 000, w tym kartograficznych opracowań numerycznego modelu rzeźby terenu;</w:t>
            </w:r>
          </w:p>
          <w:p w14:paraId="2602D3E9" w14:textId="77777777" w:rsidR="001452FF" w:rsidRPr="00615DC5" w:rsidRDefault="001452FF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obiektów topograficznych o szczegółowości zapewniającej tworzenie standardowych opracowań kartograficznych w skalach 1:500–1:5000;</w:t>
            </w:r>
          </w:p>
          <w:p w14:paraId="5588541B" w14:textId="77777777" w:rsidR="001452FF" w:rsidRPr="00615DC5" w:rsidRDefault="001452FF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zobrazowań lotniczych i satelitarnych oraz </w:t>
            </w:r>
            <w:proofErr w:type="spellStart"/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ortofotomapy</w:t>
            </w:r>
            <w:proofErr w:type="spellEnd"/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numerycznego modelu terenu;</w:t>
            </w:r>
          </w:p>
          <w:p w14:paraId="6A0F6E11" w14:textId="77777777" w:rsidR="001452FF" w:rsidRPr="00615DC5" w:rsidRDefault="001452FF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Urzędowy Podziału Terytorialnego Kraju;</w:t>
            </w:r>
          </w:p>
          <w:p w14:paraId="6CFE6F58" w14:textId="77777777" w:rsidR="001452FF" w:rsidRPr="00615DC5" w:rsidRDefault="001452FF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przedsiębiorców telekomunikacyjnych</w:t>
            </w:r>
            <w:r w:rsidR="003A407F"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780275C1" w14:textId="77777777" w:rsidR="00E60966" w:rsidRPr="00615DC5" w:rsidRDefault="00E60966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Inwentaryzacja istniejącej infrastruktury telekomunikacyjnej i publicznych sieci telekomunikacyjnych zapewniających lub umożliwiających zapewnienie szerokopasmowego dostępu do Internetu,</w:t>
            </w:r>
          </w:p>
          <w:p w14:paraId="116C77CF" w14:textId="77777777" w:rsidR="003A407F" w:rsidRPr="00615DC5" w:rsidRDefault="003A407F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15D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jednostek samorządu terytorialnego wykonujących działalność w zakresie telekomunikacji.</w:t>
            </w:r>
          </w:p>
          <w:p w14:paraId="093CFC12" w14:textId="77777777" w:rsidR="00D3746A" w:rsidRPr="00615DC5" w:rsidRDefault="00D374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6B8757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477EC77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7B73CB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1BA01344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07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70FDDAF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50E87D65" w14:textId="77777777" w:rsidTr="002F726A">
        <w:trPr>
          <w:trHeight w:val="391"/>
        </w:trPr>
        <w:tc>
          <w:tcPr>
            <w:tcW w:w="421" w:type="dxa"/>
            <w:vMerge/>
          </w:tcPr>
          <w:p w14:paraId="4D7E34F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DC38594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23A3BF8" w14:textId="77777777" w:rsidTr="00CC4B02">
        <w:trPr>
          <w:trHeight w:val="3236"/>
        </w:trPr>
        <w:tc>
          <w:tcPr>
            <w:tcW w:w="421" w:type="dxa"/>
          </w:tcPr>
          <w:p w14:paraId="021F64A3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6465A2" w14:textId="77777777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B9BB5F8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FA0CBD1" w14:textId="7777777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66B7EEA9" w14:textId="7777777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94BAC27" w14:textId="77777777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2718171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F5A4AF5" w14:textId="77777777" w:rsidTr="00CC4B02">
        <w:trPr>
          <w:trHeight w:val="1695"/>
        </w:trPr>
        <w:tc>
          <w:tcPr>
            <w:tcW w:w="421" w:type="dxa"/>
          </w:tcPr>
          <w:p w14:paraId="6F1B93E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005D399" w14:textId="77777777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A933D9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DADCB3B" w14:textId="77777777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25FA7F82" w14:textId="77777777"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725F5"/>
    <w:multiLevelType w:val="multilevel"/>
    <w:tmpl w:val="A32EA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D67BC"/>
    <w:multiLevelType w:val="hybridMultilevel"/>
    <w:tmpl w:val="E0C6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52340B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3F0D43"/>
    <w:multiLevelType w:val="hybridMultilevel"/>
    <w:tmpl w:val="00C87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46EB1"/>
    <w:rsid w:val="000574B6"/>
    <w:rsid w:val="00062A7C"/>
    <w:rsid w:val="00063624"/>
    <w:rsid w:val="00090F63"/>
    <w:rsid w:val="000A12EC"/>
    <w:rsid w:val="000C106C"/>
    <w:rsid w:val="001452FF"/>
    <w:rsid w:val="001C4409"/>
    <w:rsid w:val="001E3B64"/>
    <w:rsid w:val="002347F4"/>
    <w:rsid w:val="00247169"/>
    <w:rsid w:val="00270AC5"/>
    <w:rsid w:val="002715A6"/>
    <w:rsid w:val="002766E2"/>
    <w:rsid w:val="002A6C17"/>
    <w:rsid w:val="002C0105"/>
    <w:rsid w:val="002F5072"/>
    <w:rsid w:val="002F726A"/>
    <w:rsid w:val="00347F4D"/>
    <w:rsid w:val="00386575"/>
    <w:rsid w:val="003A407F"/>
    <w:rsid w:val="003B36B9"/>
    <w:rsid w:val="003C68F2"/>
    <w:rsid w:val="00404CD6"/>
    <w:rsid w:val="00410C09"/>
    <w:rsid w:val="00412928"/>
    <w:rsid w:val="00435E28"/>
    <w:rsid w:val="004E54D4"/>
    <w:rsid w:val="005039A4"/>
    <w:rsid w:val="005D0C97"/>
    <w:rsid w:val="006012F9"/>
    <w:rsid w:val="00615DC5"/>
    <w:rsid w:val="00622CF6"/>
    <w:rsid w:val="00655EB8"/>
    <w:rsid w:val="00661C06"/>
    <w:rsid w:val="00664C0B"/>
    <w:rsid w:val="00691231"/>
    <w:rsid w:val="006E4945"/>
    <w:rsid w:val="006E6A8A"/>
    <w:rsid w:val="0072695D"/>
    <w:rsid w:val="00732B6C"/>
    <w:rsid w:val="007A14DE"/>
    <w:rsid w:val="007C24F8"/>
    <w:rsid w:val="0087249A"/>
    <w:rsid w:val="00892B91"/>
    <w:rsid w:val="00895D63"/>
    <w:rsid w:val="009053EE"/>
    <w:rsid w:val="009A6711"/>
    <w:rsid w:val="009C5D89"/>
    <w:rsid w:val="009E073B"/>
    <w:rsid w:val="00A04F7A"/>
    <w:rsid w:val="00A0608B"/>
    <w:rsid w:val="00A349B8"/>
    <w:rsid w:val="00A53597"/>
    <w:rsid w:val="00A64284"/>
    <w:rsid w:val="00A65E5C"/>
    <w:rsid w:val="00A82E56"/>
    <w:rsid w:val="00AE1E87"/>
    <w:rsid w:val="00BA0DDD"/>
    <w:rsid w:val="00BA189B"/>
    <w:rsid w:val="00BB54A8"/>
    <w:rsid w:val="00C06375"/>
    <w:rsid w:val="00C1697B"/>
    <w:rsid w:val="00CC4B02"/>
    <w:rsid w:val="00CE0FEB"/>
    <w:rsid w:val="00D3746A"/>
    <w:rsid w:val="00D56C69"/>
    <w:rsid w:val="00DC738C"/>
    <w:rsid w:val="00E60966"/>
    <w:rsid w:val="00E90721"/>
    <w:rsid w:val="00EA274F"/>
    <w:rsid w:val="00EB3DAC"/>
    <w:rsid w:val="00F116F0"/>
    <w:rsid w:val="00F13791"/>
    <w:rsid w:val="00F16276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750"/>
  <w15:docId w15:val="{1B00478A-7C1F-4F79-B29F-F61FE8A6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7A14D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D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D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Gubernat Barbara</cp:lastModifiedBy>
  <cp:revision>2</cp:revision>
  <dcterms:created xsi:type="dcterms:W3CDTF">2019-04-04T09:01:00Z</dcterms:created>
  <dcterms:modified xsi:type="dcterms:W3CDTF">2019-04-04T09:01:00Z</dcterms:modified>
</cp:coreProperties>
</file>